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7B" w:rsidRDefault="00200CBD" w:rsidP="000E767B">
      <w:pPr>
        <w:spacing w:after="0"/>
        <w:rPr>
          <w:rFonts w:ascii="Arial" w:hAnsi="Arial" w:cs="Arial"/>
          <w:sz w:val="56"/>
          <w:szCs w:val="36"/>
          <w:u w:val="single"/>
        </w:rPr>
      </w:pPr>
      <w:r w:rsidRPr="00200CBD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28575</wp:posOffset>
            </wp:positionV>
            <wp:extent cx="873760" cy="866775"/>
            <wp:effectExtent l="0" t="0" r="2540" b="9525"/>
            <wp:wrapTight wrapText="bothSides">
              <wp:wrapPolygon edited="0">
                <wp:start x="0" y="0"/>
                <wp:lineTo x="0" y="21363"/>
                <wp:lineTo x="21192" y="21363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CBD">
        <w:rPr>
          <w:rFonts w:ascii="Arial" w:hAnsi="Arial" w:cs="Arial"/>
          <w:sz w:val="56"/>
          <w:szCs w:val="36"/>
          <w:u w:val="single"/>
        </w:rPr>
        <w:t xml:space="preserve">Emergency School Closure </w:t>
      </w:r>
      <w:r w:rsidR="000E767B">
        <w:rPr>
          <w:rFonts w:ascii="Arial" w:hAnsi="Arial" w:cs="Arial"/>
          <w:sz w:val="56"/>
          <w:szCs w:val="36"/>
          <w:u w:val="single"/>
        </w:rPr>
        <w:t xml:space="preserve">/ </w:t>
      </w:r>
    </w:p>
    <w:p w:rsidR="00BC2200" w:rsidRDefault="000E767B" w:rsidP="00200CBD">
      <w:pPr>
        <w:spacing w:after="360"/>
        <w:rPr>
          <w:rFonts w:ascii="Arial" w:hAnsi="Arial" w:cs="Arial"/>
          <w:sz w:val="56"/>
          <w:szCs w:val="36"/>
          <w:u w:val="single"/>
        </w:rPr>
      </w:pPr>
      <w:r>
        <w:rPr>
          <w:rFonts w:ascii="Arial" w:hAnsi="Arial" w:cs="Arial"/>
          <w:sz w:val="56"/>
          <w:szCs w:val="36"/>
          <w:u w:val="single"/>
        </w:rPr>
        <w:t xml:space="preserve">Self-Isolation </w:t>
      </w:r>
      <w:r w:rsidR="00200CBD" w:rsidRPr="00200CBD">
        <w:rPr>
          <w:rFonts w:ascii="Arial" w:hAnsi="Arial" w:cs="Arial"/>
          <w:sz w:val="56"/>
          <w:szCs w:val="36"/>
          <w:u w:val="single"/>
        </w:rPr>
        <w:t>Home Learning Pack</w:t>
      </w:r>
    </w:p>
    <w:p w:rsidR="008F2164" w:rsidRDefault="00200CBD" w:rsidP="00200CBD">
      <w:pPr>
        <w:rPr>
          <w:rFonts w:ascii="Arial" w:hAnsi="Arial" w:cs="Arial"/>
          <w:sz w:val="24"/>
          <w:szCs w:val="32"/>
        </w:rPr>
      </w:pPr>
      <w:r w:rsidRPr="005C09B2">
        <w:rPr>
          <w:rFonts w:ascii="Arial" w:hAnsi="Arial" w:cs="Arial"/>
          <w:sz w:val="24"/>
          <w:szCs w:val="32"/>
        </w:rPr>
        <w:t xml:space="preserve">Due to the ongoing Coronavirus crisis, we </w:t>
      </w:r>
      <w:r w:rsidR="000E767B">
        <w:rPr>
          <w:rFonts w:ascii="Arial" w:hAnsi="Arial" w:cs="Arial"/>
          <w:sz w:val="24"/>
          <w:szCs w:val="32"/>
        </w:rPr>
        <w:t xml:space="preserve">are putting together plans for what to do if the school is forced to close. Please follow the attached advice in the event of forced closure or self-isolation. </w:t>
      </w:r>
      <w:r w:rsidR="008F2164">
        <w:rPr>
          <w:rFonts w:ascii="Arial" w:hAnsi="Arial" w:cs="Arial"/>
          <w:sz w:val="24"/>
          <w:szCs w:val="32"/>
        </w:rPr>
        <w:t>We are currently still being advised to remain open but this could change at any time.</w:t>
      </w:r>
    </w:p>
    <w:p w:rsidR="00200CBD" w:rsidRPr="005C09B2" w:rsidRDefault="000E767B" w:rsidP="00200CB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Your child has been given a new book in which to record their learning during </w:t>
      </w:r>
      <w:r w:rsidR="008F2164">
        <w:rPr>
          <w:rFonts w:ascii="Arial" w:hAnsi="Arial" w:cs="Arial"/>
          <w:sz w:val="24"/>
          <w:szCs w:val="32"/>
        </w:rPr>
        <w:t>any enforced absence</w:t>
      </w:r>
      <w:r>
        <w:rPr>
          <w:rFonts w:ascii="Arial" w:hAnsi="Arial" w:cs="Arial"/>
          <w:sz w:val="24"/>
          <w:szCs w:val="32"/>
        </w:rPr>
        <w:t xml:space="preserve">; please mark this with them as you go along. </w:t>
      </w:r>
      <w:r w:rsidR="00200CBD" w:rsidRPr="005C09B2">
        <w:rPr>
          <w:rFonts w:ascii="Arial" w:hAnsi="Arial" w:cs="Arial"/>
          <w:sz w:val="24"/>
          <w:szCs w:val="32"/>
        </w:rPr>
        <w:t>As a general rule, we don’t expect you to teach them new concepts – but please encourage them to practise their existing skills</w:t>
      </w:r>
      <w:r w:rsidR="005C09B2">
        <w:rPr>
          <w:rFonts w:ascii="Arial" w:hAnsi="Arial" w:cs="Arial"/>
          <w:sz w:val="24"/>
          <w:szCs w:val="32"/>
        </w:rPr>
        <w:t xml:space="preserve">. You can find more information about what they should be doing at </w:t>
      </w:r>
      <w:hyperlink r:id="rId6" w:history="1">
        <w:r w:rsidR="005C09B2" w:rsidRPr="00DD07BC">
          <w:rPr>
            <w:rStyle w:val="Hyperlink"/>
            <w:rFonts w:ascii="Arial" w:hAnsi="Arial" w:cs="Arial"/>
            <w:sz w:val="24"/>
            <w:szCs w:val="32"/>
          </w:rPr>
          <w:t>www.wharncliffeside.org/key-objectives</w:t>
        </w:r>
      </w:hyperlink>
      <w:r w:rsidR="005C09B2">
        <w:rPr>
          <w:rFonts w:ascii="Arial" w:hAnsi="Arial" w:cs="Arial"/>
          <w:sz w:val="24"/>
          <w:szCs w:val="32"/>
        </w:rPr>
        <w:t xml:space="preserve"> </w:t>
      </w:r>
    </w:p>
    <w:p w:rsidR="00200CBD" w:rsidRDefault="005C09B2" w:rsidP="00200CBD">
      <w:pPr>
        <w:rPr>
          <w:rFonts w:ascii="Arial" w:hAnsi="Arial" w:cs="Arial"/>
          <w:sz w:val="24"/>
          <w:szCs w:val="32"/>
        </w:rPr>
      </w:pPr>
      <w:r w:rsidRPr="005C09B2">
        <w:rPr>
          <w:rFonts w:ascii="Arial" w:hAnsi="Arial" w:cs="Arial"/>
          <w:sz w:val="24"/>
          <w:szCs w:val="32"/>
        </w:rPr>
        <w:t xml:space="preserve">In order to keep you informed, we will continue to update the new Coronavirus page on our website: </w:t>
      </w:r>
      <w:hyperlink r:id="rId7" w:history="1">
        <w:r w:rsidRPr="005C09B2">
          <w:rPr>
            <w:rStyle w:val="Hyperlink"/>
            <w:rFonts w:ascii="Arial" w:hAnsi="Arial" w:cs="Arial"/>
            <w:sz w:val="24"/>
            <w:szCs w:val="32"/>
          </w:rPr>
          <w:t>www.wharncliffeside.org/coronavirus</w:t>
        </w:r>
      </w:hyperlink>
      <w:r w:rsidRPr="005C09B2">
        <w:rPr>
          <w:rFonts w:ascii="Arial" w:hAnsi="Arial" w:cs="Arial"/>
          <w:sz w:val="24"/>
          <w:szCs w:val="32"/>
        </w:rPr>
        <w:t xml:space="preserve"> and contact you via </w:t>
      </w:r>
      <w:proofErr w:type="spellStart"/>
      <w:r w:rsidRPr="005C09B2">
        <w:rPr>
          <w:rFonts w:ascii="Arial" w:hAnsi="Arial" w:cs="Arial"/>
          <w:sz w:val="24"/>
          <w:szCs w:val="32"/>
        </w:rPr>
        <w:t>sQuid</w:t>
      </w:r>
      <w:proofErr w:type="spellEnd"/>
      <w:r w:rsidRPr="005C09B2">
        <w:rPr>
          <w:rFonts w:ascii="Arial" w:hAnsi="Arial" w:cs="Arial"/>
          <w:sz w:val="24"/>
          <w:szCs w:val="32"/>
        </w:rPr>
        <w:t xml:space="preserve"> with any important announcements (e.g. when we decide to reopen the school). You can also contact Mr Gaughan on </w:t>
      </w:r>
      <w:hyperlink r:id="rId8" w:history="1">
        <w:r w:rsidRPr="005C09B2">
          <w:rPr>
            <w:rStyle w:val="Hyperlink"/>
            <w:rFonts w:ascii="Arial" w:hAnsi="Arial" w:cs="Arial"/>
            <w:sz w:val="24"/>
            <w:szCs w:val="32"/>
          </w:rPr>
          <w:t>headteacher@wharncliffeside.sheffield.sch.uk</w:t>
        </w:r>
      </w:hyperlink>
      <w:r w:rsidRPr="005C09B2">
        <w:rPr>
          <w:rFonts w:ascii="Arial" w:hAnsi="Arial" w:cs="Arial"/>
          <w:sz w:val="24"/>
          <w:szCs w:val="32"/>
        </w:rPr>
        <w:t xml:space="preserve"> or your child’</w:t>
      </w:r>
      <w:r>
        <w:rPr>
          <w:rFonts w:ascii="Arial" w:hAnsi="Arial" w:cs="Arial"/>
          <w:sz w:val="24"/>
          <w:szCs w:val="32"/>
        </w:rPr>
        <w:t xml:space="preserve">s teacher using their email address - all of the format </w:t>
      </w:r>
      <w:r w:rsidRPr="005C09B2">
        <w:rPr>
          <w:rFonts w:ascii="Arial" w:hAnsi="Arial" w:cs="Arial"/>
          <w:i/>
          <w:sz w:val="24"/>
          <w:szCs w:val="32"/>
        </w:rPr>
        <w:t>name@wharncliffeside.sheffield.sch.uk</w:t>
      </w:r>
      <w:r>
        <w:rPr>
          <w:rFonts w:ascii="Arial" w:hAnsi="Arial" w:cs="Arial"/>
          <w:sz w:val="24"/>
          <w:szCs w:val="32"/>
        </w:rPr>
        <w:t xml:space="preserve"> (</w:t>
      </w:r>
      <w:proofErr w:type="spellStart"/>
      <w:r>
        <w:rPr>
          <w:rFonts w:ascii="Arial" w:hAnsi="Arial" w:cs="Arial"/>
          <w:sz w:val="24"/>
          <w:szCs w:val="32"/>
        </w:rPr>
        <w:t>oknight</w:t>
      </w:r>
      <w:proofErr w:type="spellEnd"/>
      <w:r>
        <w:rPr>
          <w:rFonts w:ascii="Arial" w:hAnsi="Arial" w:cs="Arial"/>
          <w:sz w:val="24"/>
          <w:szCs w:val="32"/>
        </w:rPr>
        <w:t xml:space="preserve">, </w:t>
      </w:r>
      <w:proofErr w:type="spellStart"/>
      <w:r>
        <w:rPr>
          <w:rFonts w:ascii="Arial" w:hAnsi="Arial" w:cs="Arial"/>
          <w:sz w:val="24"/>
          <w:szCs w:val="32"/>
        </w:rPr>
        <w:t>gwellum</w:t>
      </w:r>
      <w:proofErr w:type="spellEnd"/>
      <w:r>
        <w:rPr>
          <w:rFonts w:ascii="Arial" w:hAnsi="Arial" w:cs="Arial"/>
          <w:sz w:val="24"/>
          <w:szCs w:val="32"/>
        </w:rPr>
        <w:t xml:space="preserve">, </w:t>
      </w:r>
      <w:proofErr w:type="spellStart"/>
      <w:r>
        <w:rPr>
          <w:rFonts w:ascii="Arial" w:hAnsi="Arial" w:cs="Arial"/>
          <w:sz w:val="24"/>
          <w:szCs w:val="32"/>
        </w:rPr>
        <w:t>rburgess</w:t>
      </w:r>
      <w:proofErr w:type="spellEnd"/>
      <w:r>
        <w:rPr>
          <w:rFonts w:ascii="Arial" w:hAnsi="Arial" w:cs="Arial"/>
          <w:sz w:val="24"/>
          <w:szCs w:val="32"/>
        </w:rPr>
        <w:t xml:space="preserve">, </w:t>
      </w:r>
      <w:proofErr w:type="spellStart"/>
      <w:r>
        <w:rPr>
          <w:rFonts w:ascii="Arial" w:hAnsi="Arial" w:cs="Arial"/>
          <w:sz w:val="24"/>
          <w:szCs w:val="32"/>
        </w:rPr>
        <w:t>charrison</w:t>
      </w:r>
      <w:proofErr w:type="spellEnd"/>
      <w:r>
        <w:rPr>
          <w:rFonts w:ascii="Arial" w:hAnsi="Arial" w:cs="Arial"/>
          <w:sz w:val="24"/>
          <w:szCs w:val="32"/>
        </w:rPr>
        <w:t xml:space="preserve">, </w:t>
      </w:r>
      <w:proofErr w:type="spellStart"/>
      <w:r>
        <w:rPr>
          <w:rFonts w:ascii="Arial" w:hAnsi="Arial" w:cs="Arial"/>
          <w:sz w:val="24"/>
          <w:szCs w:val="32"/>
        </w:rPr>
        <w:t>mborg</w:t>
      </w:r>
      <w:proofErr w:type="spellEnd"/>
      <w:r>
        <w:rPr>
          <w:rFonts w:ascii="Arial" w:hAnsi="Arial" w:cs="Arial"/>
          <w:sz w:val="24"/>
          <w:szCs w:val="32"/>
        </w:rPr>
        <w:t xml:space="preserve">, </w:t>
      </w:r>
      <w:proofErr w:type="spellStart"/>
      <w:r>
        <w:rPr>
          <w:rFonts w:ascii="Arial" w:hAnsi="Arial" w:cs="Arial"/>
          <w:sz w:val="24"/>
          <w:szCs w:val="32"/>
        </w:rPr>
        <w:t>ccoulson</w:t>
      </w:r>
      <w:proofErr w:type="spellEnd"/>
      <w:r>
        <w:rPr>
          <w:rFonts w:ascii="Arial" w:hAnsi="Arial" w:cs="Arial"/>
          <w:sz w:val="24"/>
          <w:szCs w:val="32"/>
        </w:rPr>
        <w:t xml:space="preserve">, </w:t>
      </w:r>
      <w:proofErr w:type="spellStart"/>
      <w:r>
        <w:rPr>
          <w:rFonts w:ascii="Arial" w:hAnsi="Arial" w:cs="Arial"/>
          <w:sz w:val="24"/>
          <w:szCs w:val="32"/>
        </w:rPr>
        <w:t>nhartley</w:t>
      </w:r>
      <w:proofErr w:type="spellEnd"/>
      <w:r>
        <w:rPr>
          <w:rFonts w:ascii="Arial" w:hAnsi="Arial" w:cs="Arial"/>
          <w:sz w:val="24"/>
          <w:szCs w:val="32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32"/>
        </w:rPr>
        <w:t>agreasley</w:t>
      </w:r>
      <w:proofErr w:type="spellEnd"/>
      <w:proofErr w:type="gramEnd"/>
      <w:r>
        <w:rPr>
          <w:rFonts w:ascii="Arial" w:hAnsi="Arial" w:cs="Arial"/>
          <w:sz w:val="24"/>
          <w:szCs w:val="32"/>
        </w:rPr>
        <w:t>).</w:t>
      </w:r>
    </w:p>
    <w:p w:rsidR="005C09B2" w:rsidRDefault="005C09B2" w:rsidP="00200CB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Thank you for your understanding.</w:t>
      </w:r>
    </w:p>
    <w:p w:rsidR="005C09B2" w:rsidRDefault="005C09B2" w:rsidP="00200CBD">
      <w:pPr>
        <w:rPr>
          <w:rFonts w:ascii="Arial" w:hAnsi="Arial" w:cs="Arial"/>
          <w:sz w:val="24"/>
          <w:szCs w:val="32"/>
        </w:rPr>
      </w:pPr>
    </w:p>
    <w:p w:rsidR="005C09B2" w:rsidRPr="0085292B" w:rsidRDefault="005C09B2" w:rsidP="00200CBD">
      <w:pPr>
        <w:rPr>
          <w:rFonts w:ascii="Arial" w:hAnsi="Arial" w:cs="Arial"/>
          <w:b/>
          <w:sz w:val="24"/>
          <w:szCs w:val="32"/>
          <w:u w:val="single"/>
        </w:rPr>
      </w:pPr>
      <w:r w:rsidRPr="0085292B">
        <w:rPr>
          <w:rFonts w:ascii="Arial" w:hAnsi="Arial" w:cs="Arial"/>
          <w:b/>
          <w:sz w:val="24"/>
          <w:szCs w:val="32"/>
          <w:u w:val="single"/>
        </w:rPr>
        <w:t>Reading</w:t>
      </w:r>
      <w:r w:rsidR="00D75193" w:rsidRPr="0085292B">
        <w:rPr>
          <w:rFonts w:ascii="Arial" w:hAnsi="Arial" w:cs="Arial"/>
          <w:b/>
          <w:sz w:val="24"/>
          <w:szCs w:val="32"/>
          <w:u w:val="single"/>
        </w:rPr>
        <w:t xml:space="preserve"> &amp; writing</w:t>
      </w:r>
    </w:p>
    <w:p w:rsidR="005C09B2" w:rsidRPr="0085292B" w:rsidRDefault="005C09B2" w:rsidP="00200CBD">
      <w:pPr>
        <w:rPr>
          <w:rFonts w:ascii="Arial" w:hAnsi="Arial" w:cs="Arial"/>
          <w:sz w:val="24"/>
          <w:szCs w:val="32"/>
        </w:rPr>
      </w:pPr>
      <w:r w:rsidRPr="0085292B">
        <w:rPr>
          <w:rFonts w:ascii="Arial" w:hAnsi="Arial" w:cs="Arial"/>
          <w:sz w:val="24"/>
          <w:szCs w:val="32"/>
        </w:rPr>
        <w:t xml:space="preserve">Listen to your child read! </w:t>
      </w:r>
      <w:r w:rsidR="00D75193" w:rsidRPr="0085292B">
        <w:rPr>
          <w:rFonts w:ascii="Arial" w:hAnsi="Arial" w:cs="Arial"/>
          <w:sz w:val="24"/>
          <w:szCs w:val="32"/>
        </w:rPr>
        <w:t xml:space="preserve">Question them about their understanding by asking simple questions (especially ones that encourage them to ‘read between the lines’). They could then do some writing based on the book: </w:t>
      </w:r>
    </w:p>
    <w:p w:rsidR="00D75193" w:rsidRPr="0085292B" w:rsidRDefault="00D75193" w:rsidP="00D75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85292B">
        <w:rPr>
          <w:rFonts w:ascii="Arial" w:hAnsi="Arial" w:cs="Arial"/>
          <w:sz w:val="24"/>
          <w:szCs w:val="32"/>
        </w:rPr>
        <w:t>A summary of what they’ve read</w:t>
      </w:r>
    </w:p>
    <w:p w:rsidR="00D75193" w:rsidRPr="0085292B" w:rsidRDefault="00D75193" w:rsidP="00D75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85292B">
        <w:rPr>
          <w:rFonts w:ascii="Arial" w:hAnsi="Arial" w:cs="Arial"/>
          <w:sz w:val="24"/>
          <w:szCs w:val="32"/>
        </w:rPr>
        <w:t>A book review</w:t>
      </w:r>
    </w:p>
    <w:p w:rsidR="00D75193" w:rsidRPr="0085292B" w:rsidRDefault="00D75193" w:rsidP="00D75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85292B">
        <w:rPr>
          <w:rFonts w:ascii="Arial" w:hAnsi="Arial" w:cs="Arial"/>
          <w:sz w:val="24"/>
          <w:szCs w:val="32"/>
        </w:rPr>
        <w:t>Their own version based on what they’ve read</w:t>
      </w:r>
    </w:p>
    <w:p w:rsidR="00D75193" w:rsidRPr="0085292B" w:rsidRDefault="00D75193" w:rsidP="00D75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85292B">
        <w:rPr>
          <w:rFonts w:ascii="Arial" w:hAnsi="Arial" w:cs="Arial"/>
          <w:sz w:val="24"/>
          <w:szCs w:val="32"/>
        </w:rPr>
        <w:t>The same story from a different viewpoint</w:t>
      </w:r>
    </w:p>
    <w:p w:rsidR="00D75193" w:rsidRPr="0085292B" w:rsidRDefault="00D75193" w:rsidP="00D75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85292B">
        <w:rPr>
          <w:rFonts w:ascii="Arial" w:hAnsi="Arial" w:cs="Arial"/>
          <w:sz w:val="24"/>
          <w:szCs w:val="32"/>
        </w:rPr>
        <w:t>A ‘sequel’</w:t>
      </w:r>
    </w:p>
    <w:p w:rsidR="00D75193" w:rsidRPr="0085292B" w:rsidRDefault="00D75193" w:rsidP="00D75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85292B">
        <w:rPr>
          <w:rFonts w:ascii="Arial" w:hAnsi="Arial" w:cs="Arial"/>
          <w:sz w:val="24"/>
          <w:szCs w:val="32"/>
        </w:rPr>
        <w:t>A character description</w:t>
      </w:r>
    </w:p>
    <w:p w:rsidR="00D75193" w:rsidRPr="0085292B" w:rsidRDefault="00D75193" w:rsidP="00D75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85292B">
        <w:rPr>
          <w:rFonts w:ascii="Arial" w:hAnsi="Arial" w:cs="Arial"/>
          <w:sz w:val="24"/>
          <w:szCs w:val="32"/>
        </w:rPr>
        <w:t>A letter to one of the main characters, etc.</w:t>
      </w:r>
    </w:p>
    <w:p w:rsidR="00D75193" w:rsidRPr="0085292B" w:rsidRDefault="00D75193" w:rsidP="00D75193">
      <w:pPr>
        <w:rPr>
          <w:rFonts w:ascii="Arial" w:hAnsi="Arial" w:cs="Arial"/>
          <w:sz w:val="24"/>
          <w:szCs w:val="32"/>
        </w:rPr>
      </w:pPr>
    </w:p>
    <w:p w:rsidR="00D75193" w:rsidRPr="0085292B" w:rsidRDefault="00D75193" w:rsidP="00D75193">
      <w:pPr>
        <w:rPr>
          <w:rFonts w:ascii="Arial" w:hAnsi="Arial" w:cs="Arial"/>
          <w:b/>
          <w:sz w:val="24"/>
          <w:szCs w:val="32"/>
          <w:u w:val="single"/>
        </w:rPr>
      </w:pPr>
      <w:r w:rsidRPr="0085292B">
        <w:rPr>
          <w:rFonts w:ascii="Arial" w:hAnsi="Arial" w:cs="Arial"/>
          <w:b/>
          <w:sz w:val="24"/>
          <w:szCs w:val="32"/>
          <w:u w:val="single"/>
        </w:rPr>
        <w:t>Phonics / Spelling</w:t>
      </w:r>
    </w:p>
    <w:p w:rsidR="00D75193" w:rsidRDefault="00D75193" w:rsidP="00D75193">
      <w:pPr>
        <w:rPr>
          <w:rFonts w:ascii="Arial" w:hAnsi="Arial" w:cs="Arial"/>
          <w:sz w:val="24"/>
          <w:szCs w:val="24"/>
        </w:rPr>
      </w:pPr>
      <w:r w:rsidRPr="0085292B">
        <w:rPr>
          <w:rFonts w:ascii="Arial" w:hAnsi="Arial" w:cs="Arial"/>
          <w:sz w:val="24"/>
          <w:szCs w:val="24"/>
        </w:rPr>
        <w:t xml:space="preserve">Y1 children </w:t>
      </w:r>
      <w:proofErr w:type="gramStart"/>
      <w:r w:rsidRPr="0085292B">
        <w:rPr>
          <w:rFonts w:ascii="Arial" w:hAnsi="Arial" w:cs="Arial"/>
          <w:sz w:val="24"/>
          <w:szCs w:val="24"/>
        </w:rPr>
        <w:t>should be prepared</w:t>
      </w:r>
      <w:proofErr w:type="gramEnd"/>
      <w:r w:rsidRPr="0085292B">
        <w:rPr>
          <w:rFonts w:ascii="Arial" w:hAnsi="Arial" w:cs="Arial"/>
          <w:sz w:val="24"/>
          <w:szCs w:val="24"/>
        </w:rPr>
        <w:t xml:space="preserve"> for the ‘Phonics Check’ in June (see guidance on our website – above). </w:t>
      </w:r>
      <w:r w:rsidR="00DD1199">
        <w:rPr>
          <w:rFonts w:ascii="Arial" w:hAnsi="Arial" w:cs="Arial"/>
          <w:sz w:val="24"/>
          <w:szCs w:val="24"/>
        </w:rPr>
        <w:t>Attached is a list of ‘common exception words’ for your child to learn</w:t>
      </w:r>
      <w:r w:rsidRPr="0085292B">
        <w:rPr>
          <w:rFonts w:ascii="Arial" w:hAnsi="Arial" w:cs="Arial"/>
          <w:sz w:val="24"/>
          <w:szCs w:val="24"/>
        </w:rPr>
        <w:t xml:space="preserve">. You could do ‘Look, Cover, Write, Check’ or make it into a game: hangman, </w:t>
      </w:r>
      <w:proofErr w:type="spellStart"/>
      <w:r w:rsidRPr="0085292B">
        <w:rPr>
          <w:rFonts w:ascii="Arial" w:hAnsi="Arial" w:cs="Arial"/>
          <w:sz w:val="24"/>
          <w:szCs w:val="24"/>
        </w:rPr>
        <w:t>wordsearches</w:t>
      </w:r>
      <w:proofErr w:type="spellEnd"/>
      <w:r w:rsidRPr="0085292B">
        <w:rPr>
          <w:rFonts w:ascii="Arial" w:hAnsi="Arial" w:cs="Arial"/>
          <w:sz w:val="24"/>
          <w:szCs w:val="24"/>
        </w:rPr>
        <w:t xml:space="preserve"> etc. (you can make your own </w:t>
      </w:r>
      <w:proofErr w:type="spellStart"/>
      <w:r w:rsidRPr="0085292B">
        <w:rPr>
          <w:rFonts w:ascii="Arial" w:hAnsi="Arial" w:cs="Arial"/>
          <w:sz w:val="24"/>
          <w:szCs w:val="24"/>
        </w:rPr>
        <w:t>wordsearches</w:t>
      </w:r>
      <w:proofErr w:type="spellEnd"/>
      <w:r w:rsidRPr="0085292B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Pr="0085292B">
          <w:rPr>
            <w:rStyle w:val="Hyperlink"/>
            <w:rFonts w:ascii="Arial" w:hAnsi="Arial" w:cs="Arial"/>
            <w:sz w:val="24"/>
            <w:szCs w:val="24"/>
          </w:rPr>
          <w:t>http://puzzlemaker.discoveryeducation.com/WordSearchSetupForm.asp</w:t>
        </w:r>
      </w:hyperlink>
      <w:r w:rsidRPr="0085292B">
        <w:rPr>
          <w:rFonts w:ascii="Arial" w:hAnsi="Arial" w:cs="Arial"/>
          <w:sz w:val="24"/>
          <w:szCs w:val="24"/>
        </w:rPr>
        <w:t xml:space="preserve"> </w:t>
      </w:r>
    </w:p>
    <w:p w:rsidR="0085292B" w:rsidRDefault="0085292B" w:rsidP="00D75193">
      <w:pPr>
        <w:rPr>
          <w:rFonts w:ascii="Arial" w:hAnsi="Arial" w:cs="Arial"/>
          <w:sz w:val="24"/>
          <w:szCs w:val="24"/>
        </w:rPr>
      </w:pPr>
    </w:p>
    <w:p w:rsidR="0085292B" w:rsidRDefault="0085292B" w:rsidP="00D75193">
      <w:pPr>
        <w:rPr>
          <w:rFonts w:ascii="Arial" w:hAnsi="Arial" w:cs="Arial"/>
          <w:b/>
          <w:sz w:val="24"/>
          <w:szCs w:val="24"/>
          <w:u w:val="single"/>
        </w:rPr>
      </w:pPr>
      <w:r w:rsidRPr="0085292B">
        <w:rPr>
          <w:rFonts w:ascii="Arial" w:hAnsi="Arial" w:cs="Arial"/>
          <w:b/>
          <w:sz w:val="24"/>
          <w:szCs w:val="24"/>
          <w:u w:val="single"/>
        </w:rPr>
        <w:t>Education City</w:t>
      </w:r>
    </w:p>
    <w:p w:rsidR="0085292B" w:rsidRDefault="0085292B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lots of activities to do on Education City (</w:t>
      </w:r>
      <w:hyperlink r:id="rId10" w:history="1">
        <w:r w:rsidRPr="00DD07BC">
          <w:rPr>
            <w:rStyle w:val="Hyperlink"/>
            <w:rFonts w:ascii="Arial" w:hAnsi="Arial" w:cs="Arial"/>
            <w:sz w:val="24"/>
            <w:szCs w:val="24"/>
          </w:rPr>
          <w:t>www.educationcity.com</w:t>
        </w:r>
      </w:hyperlink>
      <w:r>
        <w:rPr>
          <w:rFonts w:ascii="Arial" w:hAnsi="Arial" w:cs="Arial"/>
          <w:sz w:val="24"/>
          <w:szCs w:val="24"/>
        </w:rPr>
        <w:t>) – your child should already have their own username / password for this. Please contact Mr Gaughan via email if you don’t have this.</w:t>
      </w:r>
    </w:p>
    <w:p w:rsidR="0085292B" w:rsidRDefault="0085292B" w:rsidP="00D75193">
      <w:pPr>
        <w:rPr>
          <w:rFonts w:ascii="Arial" w:hAnsi="Arial" w:cs="Arial"/>
          <w:sz w:val="24"/>
          <w:szCs w:val="24"/>
        </w:rPr>
      </w:pPr>
    </w:p>
    <w:p w:rsidR="0085292B" w:rsidRDefault="0085292B" w:rsidP="00D751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Maths</w:t>
      </w:r>
    </w:p>
    <w:p w:rsidR="0085292B" w:rsidRDefault="0085292B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Y2 and Y6 are expected to do their SATs tests in the summer term; Y4s have to do the ‘Multiplication Tables Check’. </w:t>
      </w:r>
      <w:r w:rsidR="00966205">
        <w:rPr>
          <w:rFonts w:ascii="Arial" w:hAnsi="Arial" w:cs="Arial"/>
          <w:sz w:val="24"/>
          <w:szCs w:val="24"/>
        </w:rPr>
        <w:t>In order to support your child with their Maths, try to support</w:t>
      </w:r>
      <w:r w:rsidR="005A00AA">
        <w:rPr>
          <w:rFonts w:ascii="Arial" w:hAnsi="Arial" w:cs="Arial"/>
          <w:sz w:val="24"/>
          <w:szCs w:val="24"/>
        </w:rPr>
        <w:t xml:space="preserve"> them with any of the objectives in the table below. Please note: they </w:t>
      </w:r>
      <w:proofErr w:type="gramStart"/>
      <w:r w:rsidR="005A00AA">
        <w:rPr>
          <w:rFonts w:ascii="Arial" w:hAnsi="Arial" w:cs="Arial"/>
          <w:sz w:val="24"/>
          <w:szCs w:val="24"/>
        </w:rPr>
        <w:t>won’t</w:t>
      </w:r>
      <w:proofErr w:type="gramEnd"/>
      <w:r w:rsidR="005A00AA">
        <w:rPr>
          <w:rFonts w:ascii="Arial" w:hAnsi="Arial" w:cs="Arial"/>
          <w:sz w:val="24"/>
          <w:szCs w:val="24"/>
        </w:rPr>
        <w:t xml:space="preserve"> have covered all of this learning at this point in the year; you may need to look at the previous year’s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6205" w:rsidTr="00966205">
        <w:tc>
          <w:tcPr>
            <w:tcW w:w="2614" w:type="dxa"/>
            <w:vMerge w:val="restart"/>
          </w:tcPr>
          <w:p w:rsidR="00966205" w:rsidRPr="00966205" w:rsidRDefault="00966205" w:rsidP="00D7519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66205">
              <w:rPr>
                <w:rFonts w:ascii="Arial" w:hAnsi="Arial" w:cs="Arial"/>
                <w:b/>
                <w:sz w:val="20"/>
                <w:szCs w:val="24"/>
              </w:rPr>
              <w:t>Reception:</w:t>
            </w:r>
          </w:p>
          <w:p w:rsidR="00966205" w:rsidRP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 w:rsidRPr="00966205">
              <w:rPr>
                <w:rFonts w:ascii="Arial" w:hAnsi="Arial" w:cs="Arial"/>
                <w:sz w:val="20"/>
                <w:szCs w:val="24"/>
              </w:rPr>
              <w:t>Count to 20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 w:rsidRPr="00966205">
              <w:rPr>
                <w:rFonts w:ascii="Arial" w:hAnsi="Arial" w:cs="Arial"/>
                <w:sz w:val="20"/>
                <w:szCs w:val="24"/>
              </w:rPr>
              <w:t>Order numbers 1 – 20 (say 1 more, 1 less)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Add / subtract single digit numbers using real objects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Solve problems involving doubling, halving and sharing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Use everyday language to talk ab out size, weight, capacity, position, direction, time and money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Recognise, create and describe patterns</w:t>
            </w:r>
          </w:p>
          <w:p w:rsidR="00966205" w:rsidRP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Recognise simple shapes</w:t>
            </w:r>
          </w:p>
        </w:tc>
        <w:tc>
          <w:tcPr>
            <w:tcW w:w="2614" w:type="dxa"/>
          </w:tcPr>
          <w:p w:rsidR="00966205" w:rsidRDefault="00966205" w:rsidP="00D7519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66205">
              <w:rPr>
                <w:rFonts w:ascii="Arial" w:hAnsi="Arial" w:cs="Arial"/>
                <w:b/>
                <w:sz w:val="20"/>
                <w:szCs w:val="24"/>
              </w:rPr>
              <w:t>Y1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 w:rsidRPr="00966205">
              <w:rPr>
                <w:rFonts w:ascii="Arial" w:hAnsi="Arial" w:cs="Arial"/>
                <w:sz w:val="20"/>
                <w:szCs w:val="24"/>
              </w:rPr>
              <w:t>Count to 100</w:t>
            </w:r>
            <w:r>
              <w:rPr>
                <w:rFonts w:ascii="Arial" w:hAnsi="Arial" w:cs="Arial"/>
                <w:sz w:val="20"/>
                <w:szCs w:val="24"/>
              </w:rPr>
              <w:t xml:space="preserve"> (forwards / backwards)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Count in 2s, 5s &amp; 10s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 number bonds to 20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Add &amp; subtract 1 &amp; 2 digit numbers to 20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Solve simple one-step multiplication / division problems using real objects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Find halves &amp; quarters of objects / shapes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Tell the time to the hour / half-past</w:t>
            </w:r>
          </w:p>
          <w:p w:rsid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Recognise coins / notes</w:t>
            </w:r>
          </w:p>
          <w:p w:rsidR="00966205" w:rsidRPr="00966205" w:rsidRDefault="00966205" w:rsidP="009662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Recognise / name 2d &amp; 3d shapes</w:t>
            </w:r>
          </w:p>
        </w:tc>
        <w:tc>
          <w:tcPr>
            <w:tcW w:w="2614" w:type="dxa"/>
          </w:tcPr>
          <w:p w:rsidR="00125D18" w:rsidRDefault="00966205" w:rsidP="00BA76B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66205">
              <w:rPr>
                <w:rFonts w:ascii="Arial" w:hAnsi="Arial" w:cs="Arial"/>
                <w:b/>
                <w:sz w:val="20"/>
                <w:szCs w:val="24"/>
              </w:rPr>
              <w:t>Y3</w:t>
            </w:r>
          </w:p>
          <w:p w:rsidR="00BA76B4" w:rsidRP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 w:rsidRPr="00BA76B4">
              <w:rPr>
                <w:rFonts w:ascii="Arial" w:hAnsi="Arial" w:cs="Arial"/>
                <w:sz w:val="20"/>
                <w:szCs w:val="24"/>
              </w:rPr>
              <w:t>Count in multiples of 4, 8, 50 and 100.</w:t>
            </w:r>
          </w:p>
          <w:p w:rsidR="00BA76B4" w:rsidRP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  <w:r w:rsidRPr="00BA76B4">
              <w:rPr>
                <w:rFonts w:ascii="Arial" w:hAnsi="Arial" w:cs="Arial"/>
                <w:sz w:val="20"/>
                <w:szCs w:val="24"/>
              </w:rPr>
              <w:t>Know the place value of each digit in a 3-digit number</w:t>
            </w:r>
          </w:p>
          <w:p w:rsidR="00BA76B4" w:rsidRP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Add and subtract numbers up to HTU</w:t>
            </w:r>
          </w:p>
          <w:p w:rsidR="00BA76B4" w:rsidRP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 x and ÷ facts for 3x, 4x and 8x table</w:t>
            </w:r>
          </w:p>
          <w:p w:rsidR="00BA76B4" w:rsidRP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Use multiplication facts to solve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TUxU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problems</w:t>
            </w:r>
          </w:p>
          <w:p w:rsidR="00BA76B4" w:rsidRP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Add &amp; subtract fractions with the same denominator</w:t>
            </w:r>
          </w:p>
          <w:p w:rsidR="00BA76B4" w:rsidRP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Add &amp; subtract money giving change in pounds and pence</w:t>
            </w:r>
          </w:p>
          <w:p w:rsidR="00BA76B4" w:rsidRP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Tell the time to the nearest minute using analogue &amp; digital clocks</w:t>
            </w:r>
          </w:p>
          <w:p w:rsidR="00BA76B4" w:rsidRP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Recognise right angles in shapes</w:t>
            </w:r>
          </w:p>
          <w:p w:rsidR="00BA76B4" w:rsidRP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Read &amp; understand simple charts / graphs</w:t>
            </w:r>
          </w:p>
        </w:tc>
        <w:tc>
          <w:tcPr>
            <w:tcW w:w="2614" w:type="dxa"/>
          </w:tcPr>
          <w:p w:rsidR="00966205" w:rsidRDefault="00966205" w:rsidP="00D7519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66205">
              <w:rPr>
                <w:rFonts w:ascii="Arial" w:hAnsi="Arial" w:cs="Arial"/>
                <w:b/>
                <w:sz w:val="20"/>
                <w:szCs w:val="24"/>
              </w:rPr>
              <w:t>Y5</w:t>
            </w:r>
          </w:p>
          <w:p w:rsidR="005A00AA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Understand place value in numbers up to 1,000,000</w:t>
            </w:r>
          </w:p>
          <w:p w:rsidR="005A00AA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Solve addition and subtraction multi-step problems in context</w:t>
            </w:r>
          </w:p>
          <w:p w:rsidR="005A00AA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Identify multiples, factors &amp; primes</w:t>
            </w:r>
          </w:p>
          <w:p w:rsidR="005A00AA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Use formal written methods for multiplication and division</w:t>
            </w:r>
          </w:p>
          <w:p w:rsidR="005A00AA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Round decimals with up to 2dp to the nearest tenth / whole number</w:t>
            </w:r>
          </w:p>
          <w:p w:rsidR="005A00AA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Recognise mixed numbers / improper fractions</w:t>
            </w:r>
          </w:p>
          <w:p w:rsidR="005A00AA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Understand % as ‘number of parts per hundred’</w:t>
            </w:r>
          </w:p>
          <w:p w:rsidR="005A00AA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Convert between different units of metric measures</w:t>
            </w:r>
          </w:p>
          <w:p w:rsidR="005A00AA" w:rsidRPr="005A00AA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Estimate and compare acute, obtuse and reflex angles</w:t>
            </w:r>
          </w:p>
        </w:tc>
      </w:tr>
      <w:tr w:rsidR="00966205" w:rsidTr="00966205">
        <w:tc>
          <w:tcPr>
            <w:tcW w:w="2614" w:type="dxa"/>
            <w:vMerge/>
          </w:tcPr>
          <w:p w:rsidR="00966205" w:rsidRPr="00966205" w:rsidRDefault="00966205" w:rsidP="00D7519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614" w:type="dxa"/>
          </w:tcPr>
          <w:p w:rsidR="00966205" w:rsidRDefault="00966205" w:rsidP="00D7519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66205">
              <w:rPr>
                <w:rFonts w:ascii="Arial" w:hAnsi="Arial" w:cs="Arial"/>
                <w:b/>
                <w:sz w:val="20"/>
                <w:szCs w:val="24"/>
              </w:rPr>
              <w:t>Y2</w:t>
            </w:r>
          </w:p>
          <w:p w:rsidR="00125D18" w:rsidRDefault="00125D18" w:rsidP="00125D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Recognise the place value of 2-digit numbers, compare &amp; order numbers to 100</w:t>
            </w:r>
          </w:p>
          <w:p w:rsidR="00125D18" w:rsidRDefault="00125D18" w:rsidP="00125D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Add &amp; subtract pairs of 2-digit numbers</w:t>
            </w:r>
          </w:p>
          <w:p w:rsidR="00125D18" w:rsidRDefault="00125D18" w:rsidP="00125D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 2x, 5x and 10x tables – including division facts</w:t>
            </w:r>
          </w:p>
          <w:p w:rsidR="00125D18" w:rsidRDefault="00125D18" w:rsidP="00125D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Find ½, ¼ or 1/3 of a given number</w:t>
            </w:r>
          </w:p>
          <w:p w:rsidR="00125D18" w:rsidRDefault="00125D18" w:rsidP="00125D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Find combinations of coins to make a set amount</w:t>
            </w:r>
          </w:p>
          <w:p w:rsidR="00125D18" w:rsidRDefault="00125D18" w:rsidP="00125D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Tell the time to 5 min intervals</w:t>
            </w:r>
            <w:r w:rsidR="00D53DBC">
              <w:rPr>
                <w:rFonts w:ascii="Arial" w:hAnsi="Arial" w:cs="Arial"/>
                <w:sz w:val="20"/>
                <w:szCs w:val="24"/>
              </w:rPr>
              <w:t>, including quarter past/to the hour</w:t>
            </w:r>
          </w:p>
          <w:p w:rsidR="00125D18" w:rsidRPr="00125D18" w:rsidRDefault="00125D18" w:rsidP="00125D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Identify &amp; describe properties of 2d / 3d shapes</w:t>
            </w:r>
          </w:p>
        </w:tc>
        <w:tc>
          <w:tcPr>
            <w:tcW w:w="2614" w:type="dxa"/>
          </w:tcPr>
          <w:p w:rsidR="00966205" w:rsidRDefault="00966205" w:rsidP="00D7519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66205">
              <w:rPr>
                <w:rFonts w:ascii="Arial" w:hAnsi="Arial" w:cs="Arial"/>
                <w:b/>
                <w:sz w:val="20"/>
                <w:szCs w:val="24"/>
              </w:rPr>
              <w:t>Y4</w:t>
            </w:r>
          </w:p>
          <w:p w:rsid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Count in multiples of 6,7,9,25 &amp; 1000</w:t>
            </w:r>
          </w:p>
          <w:p w:rsid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Understand the place value in 4 digit numbers</w:t>
            </w:r>
          </w:p>
          <w:p w:rsid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Add &amp; subtract 4-digit numbers</w:t>
            </w:r>
          </w:p>
          <w:p w:rsid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 all times tables to 12x12 &amp; corresponding division facts</w:t>
            </w:r>
          </w:p>
          <w:p w:rsidR="00BA76B4" w:rsidRDefault="00BA76B4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Recognise and show families of equivalent fractions</w:t>
            </w:r>
          </w:p>
          <w:p w:rsidR="00BA76B4" w:rsidRDefault="005A00AA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Measure &amp; calculate the area &amp; perimeter of simple shapes</w:t>
            </w:r>
          </w:p>
          <w:p w:rsidR="005A00AA" w:rsidRDefault="005A00AA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Solve problems involving converting measures of time</w:t>
            </w:r>
          </w:p>
          <w:p w:rsidR="005A00AA" w:rsidRPr="00BA76B4" w:rsidRDefault="005A00AA" w:rsidP="00BA76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Understand co-ordinates in the 1</w:t>
            </w:r>
            <w:r w:rsidRPr="005A00AA">
              <w:rPr>
                <w:rFonts w:ascii="Arial" w:hAnsi="Arial" w:cs="Arial"/>
                <w:sz w:val="20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4"/>
              </w:rPr>
              <w:t xml:space="preserve"> quadrant</w:t>
            </w:r>
          </w:p>
        </w:tc>
        <w:tc>
          <w:tcPr>
            <w:tcW w:w="2614" w:type="dxa"/>
          </w:tcPr>
          <w:p w:rsidR="00966205" w:rsidRDefault="00966205" w:rsidP="00D7519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66205">
              <w:rPr>
                <w:rFonts w:ascii="Arial" w:hAnsi="Arial" w:cs="Arial"/>
                <w:b/>
                <w:sz w:val="20"/>
                <w:szCs w:val="24"/>
              </w:rPr>
              <w:t>Y6</w:t>
            </w:r>
          </w:p>
          <w:p w:rsidR="005A00AA" w:rsidRPr="00B1130D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szCs w:val="24"/>
              </w:rPr>
            </w:pPr>
            <w:r w:rsidRPr="00B1130D">
              <w:rPr>
                <w:rFonts w:ascii="Arial" w:hAnsi="Arial" w:cs="Arial"/>
                <w:sz w:val="18"/>
                <w:szCs w:val="24"/>
              </w:rPr>
              <w:t>Round any whole number to a required degree of accuracy</w:t>
            </w:r>
          </w:p>
          <w:p w:rsidR="005A00AA" w:rsidRPr="00B1130D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szCs w:val="24"/>
              </w:rPr>
            </w:pPr>
            <w:r w:rsidRPr="00B1130D">
              <w:rPr>
                <w:rFonts w:ascii="Arial" w:hAnsi="Arial" w:cs="Arial"/>
                <w:sz w:val="18"/>
                <w:szCs w:val="24"/>
              </w:rPr>
              <w:t>Use negative numbers in context</w:t>
            </w:r>
          </w:p>
          <w:p w:rsidR="005A00AA" w:rsidRPr="00B1130D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szCs w:val="24"/>
              </w:rPr>
            </w:pPr>
            <w:r w:rsidRPr="00B1130D">
              <w:rPr>
                <w:rFonts w:ascii="Arial" w:hAnsi="Arial" w:cs="Arial"/>
                <w:sz w:val="18"/>
                <w:szCs w:val="24"/>
              </w:rPr>
              <w:t>Use knowledge of order of operations to carry out calculations involving all 4 operations</w:t>
            </w:r>
          </w:p>
          <w:p w:rsidR="005A00AA" w:rsidRPr="00B1130D" w:rsidRDefault="005A00AA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szCs w:val="24"/>
              </w:rPr>
            </w:pPr>
            <w:r w:rsidRPr="00B1130D">
              <w:rPr>
                <w:rFonts w:ascii="Arial" w:hAnsi="Arial" w:cs="Arial"/>
                <w:sz w:val="18"/>
                <w:szCs w:val="24"/>
              </w:rPr>
              <w:t>Use common factors to simplify fractions</w:t>
            </w:r>
          </w:p>
          <w:p w:rsidR="005A00AA" w:rsidRPr="00B1130D" w:rsidRDefault="00B1130D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szCs w:val="24"/>
              </w:rPr>
            </w:pPr>
            <w:r w:rsidRPr="00B1130D">
              <w:rPr>
                <w:rFonts w:ascii="Arial" w:hAnsi="Arial" w:cs="Arial"/>
                <w:sz w:val="18"/>
                <w:szCs w:val="24"/>
              </w:rPr>
              <w:t>Multiply &amp; divide simple pairs of proper fractions</w:t>
            </w:r>
          </w:p>
          <w:p w:rsidR="00B1130D" w:rsidRPr="00B1130D" w:rsidRDefault="00B1130D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szCs w:val="24"/>
              </w:rPr>
            </w:pPr>
            <w:r w:rsidRPr="00B1130D">
              <w:rPr>
                <w:rFonts w:ascii="Arial" w:hAnsi="Arial" w:cs="Arial"/>
                <w:sz w:val="18"/>
                <w:szCs w:val="24"/>
              </w:rPr>
              <w:t>Multiply one-digit numbers with up to 2dp by whole numbers</w:t>
            </w:r>
          </w:p>
          <w:p w:rsidR="00B1130D" w:rsidRPr="00B1130D" w:rsidRDefault="00B1130D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szCs w:val="24"/>
              </w:rPr>
            </w:pPr>
            <w:r w:rsidRPr="00B1130D">
              <w:rPr>
                <w:rFonts w:ascii="Arial" w:hAnsi="Arial" w:cs="Arial"/>
                <w:sz w:val="18"/>
                <w:szCs w:val="24"/>
              </w:rPr>
              <w:t>Solve problems involving ratio &amp; proportion</w:t>
            </w:r>
          </w:p>
          <w:p w:rsidR="00B1130D" w:rsidRPr="00B1130D" w:rsidRDefault="00B1130D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szCs w:val="24"/>
              </w:rPr>
            </w:pPr>
            <w:r w:rsidRPr="00B1130D">
              <w:rPr>
                <w:rFonts w:ascii="Arial" w:hAnsi="Arial" w:cs="Arial"/>
                <w:sz w:val="18"/>
                <w:szCs w:val="24"/>
              </w:rPr>
              <w:t>Begin to use simple algebra</w:t>
            </w:r>
          </w:p>
          <w:p w:rsidR="00B1130D" w:rsidRPr="00B1130D" w:rsidRDefault="00B1130D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 w:rsidRPr="00B1130D">
              <w:rPr>
                <w:rFonts w:ascii="Arial" w:hAnsi="Arial" w:cs="Arial"/>
                <w:sz w:val="18"/>
                <w:szCs w:val="24"/>
              </w:rPr>
              <w:t>Recognise co-ordinates in all 4 quadrants</w:t>
            </w:r>
          </w:p>
          <w:p w:rsidR="00B1130D" w:rsidRPr="005A00AA" w:rsidRDefault="00B1130D" w:rsidP="005A0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Calculate and interpret the mean as an average.</w:t>
            </w:r>
          </w:p>
        </w:tc>
      </w:tr>
    </w:tbl>
    <w:p w:rsidR="00966205" w:rsidRPr="0085292B" w:rsidRDefault="00966205" w:rsidP="00D75193">
      <w:pPr>
        <w:rPr>
          <w:rFonts w:ascii="Arial" w:hAnsi="Arial" w:cs="Arial"/>
          <w:sz w:val="24"/>
          <w:szCs w:val="24"/>
        </w:rPr>
      </w:pPr>
    </w:p>
    <w:p w:rsidR="005A00AA" w:rsidRPr="00040DE1" w:rsidRDefault="00040DE1" w:rsidP="00D75193">
      <w:pPr>
        <w:rPr>
          <w:rFonts w:ascii="Arial" w:hAnsi="Arial" w:cs="Arial"/>
          <w:i/>
          <w:sz w:val="24"/>
          <w:szCs w:val="24"/>
        </w:rPr>
      </w:pPr>
      <w:r w:rsidRPr="00040DE1">
        <w:rPr>
          <w:rFonts w:ascii="Arial" w:hAnsi="Arial" w:cs="Arial"/>
          <w:i/>
          <w:sz w:val="24"/>
          <w:szCs w:val="24"/>
        </w:rPr>
        <w:t>Additional class-specific things may also be included in your pack (for example the Y6 children should be working through their revision books).</w:t>
      </w:r>
      <w:bookmarkStart w:id="0" w:name="_GoBack"/>
      <w:bookmarkEnd w:id="0"/>
    </w:p>
    <w:p w:rsidR="00125D18" w:rsidRDefault="00125D18" w:rsidP="00D751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Topic / Art</w:t>
      </w:r>
    </w:p>
    <w:p w:rsidR="00125D18" w:rsidRDefault="00125D18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activities from the attached ‘Homework Menu’ if you haven’t already. You could use books or the internet to do some research about your current topic; </w:t>
      </w:r>
      <w:r w:rsidR="00FB6334">
        <w:rPr>
          <w:rFonts w:ascii="Arial" w:hAnsi="Arial" w:cs="Arial"/>
          <w:sz w:val="24"/>
          <w:szCs w:val="24"/>
        </w:rPr>
        <w:t xml:space="preserve">make a </w:t>
      </w:r>
      <w:proofErr w:type="spellStart"/>
      <w:r w:rsidR="00FB6334">
        <w:rPr>
          <w:rFonts w:ascii="Arial" w:hAnsi="Arial" w:cs="Arial"/>
          <w:sz w:val="24"/>
          <w:szCs w:val="24"/>
        </w:rPr>
        <w:t>Powerpoint</w:t>
      </w:r>
      <w:proofErr w:type="spellEnd"/>
      <w:r w:rsidR="00FB6334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make a model; do a painting; repeat a science experiment</w:t>
      </w:r>
      <w:r w:rsidR="00831425">
        <w:rPr>
          <w:rFonts w:ascii="Arial" w:hAnsi="Arial" w:cs="Arial"/>
          <w:sz w:val="24"/>
          <w:szCs w:val="24"/>
        </w:rPr>
        <w:t>; create a play; write a song – anything that takes your fancy!</w:t>
      </w:r>
    </w:p>
    <w:p w:rsidR="00BA76B4" w:rsidRDefault="00BA76B4" w:rsidP="00D75193">
      <w:pPr>
        <w:rPr>
          <w:rFonts w:ascii="Arial" w:hAnsi="Arial" w:cs="Arial"/>
          <w:sz w:val="24"/>
          <w:szCs w:val="24"/>
        </w:rPr>
      </w:pPr>
    </w:p>
    <w:p w:rsidR="00831425" w:rsidRDefault="00831425" w:rsidP="00D75193">
      <w:pPr>
        <w:rPr>
          <w:rFonts w:ascii="Arial" w:hAnsi="Arial" w:cs="Arial"/>
          <w:b/>
          <w:sz w:val="24"/>
          <w:szCs w:val="24"/>
          <w:u w:val="single"/>
        </w:rPr>
      </w:pPr>
      <w:r w:rsidRPr="00831425">
        <w:rPr>
          <w:rFonts w:ascii="Arial" w:hAnsi="Arial" w:cs="Arial"/>
          <w:b/>
          <w:sz w:val="24"/>
          <w:szCs w:val="24"/>
          <w:u w:val="single"/>
        </w:rPr>
        <w:t>PE</w:t>
      </w:r>
    </w:p>
    <w:p w:rsidR="00831425" w:rsidRPr="00831425" w:rsidRDefault="00FB6334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follow the latest Government advice about social gatherings etc. If you are self-isolating and </w:t>
      </w:r>
      <w:r w:rsidR="00831425">
        <w:rPr>
          <w:rFonts w:ascii="Arial" w:hAnsi="Arial" w:cs="Arial"/>
          <w:sz w:val="24"/>
          <w:szCs w:val="24"/>
        </w:rPr>
        <w:t>feeling well enough, try the ‘Active Famil</w:t>
      </w:r>
      <w:r>
        <w:rPr>
          <w:rFonts w:ascii="Arial" w:hAnsi="Arial" w:cs="Arial"/>
          <w:sz w:val="24"/>
          <w:szCs w:val="24"/>
        </w:rPr>
        <w:t xml:space="preserve">ies’ activities on our website </w:t>
      </w:r>
      <w:hyperlink r:id="rId11" w:history="1">
        <w:r w:rsidR="00831425" w:rsidRPr="00DD07BC">
          <w:rPr>
            <w:rStyle w:val="Hyperlink"/>
            <w:rFonts w:ascii="Arial" w:hAnsi="Arial" w:cs="Arial"/>
            <w:sz w:val="24"/>
            <w:szCs w:val="24"/>
          </w:rPr>
          <w:t>www.wharncliffeside.org/active-families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31425">
        <w:rPr>
          <w:rFonts w:ascii="Arial" w:hAnsi="Arial" w:cs="Arial"/>
          <w:sz w:val="24"/>
          <w:szCs w:val="24"/>
        </w:rPr>
        <w:t>or do ‘Just Dance’ through YouTube!</w:t>
      </w:r>
    </w:p>
    <w:p w:rsidR="00125D18" w:rsidRPr="00125D18" w:rsidRDefault="00125D18" w:rsidP="00D75193">
      <w:pPr>
        <w:rPr>
          <w:rFonts w:ascii="Arial" w:hAnsi="Arial" w:cs="Arial"/>
          <w:sz w:val="24"/>
          <w:szCs w:val="24"/>
        </w:rPr>
      </w:pPr>
    </w:p>
    <w:p w:rsidR="0085292B" w:rsidRDefault="0085292B" w:rsidP="00D751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Other online resources</w:t>
      </w:r>
    </w:p>
    <w:p w:rsidR="0085292B" w:rsidRDefault="0085292B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websites are currently offering FREE trial accounts for parents. Please visit each site separately and read the terms and conditions before signing up.</w:t>
      </w:r>
    </w:p>
    <w:p w:rsidR="0085292B" w:rsidRDefault="00040DE1" w:rsidP="00D75193">
      <w:pPr>
        <w:rPr>
          <w:rFonts w:ascii="Arial" w:hAnsi="Arial" w:cs="Arial"/>
          <w:sz w:val="24"/>
          <w:szCs w:val="24"/>
        </w:rPr>
      </w:pPr>
      <w:hyperlink r:id="rId12" w:history="1">
        <w:r w:rsidR="0085292B" w:rsidRPr="00DD07BC">
          <w:rPr>
            <w:rStyle w:val="Hyperlink"/>
            <w:rFonts w:ascii="Arial" w:hAnsi="Arial" w:cs="Arial"/>
            <w:sz w:val="24"/>
            <w:szCs w:val="24"/>
          </w:rPr>
          <w:t>www.twinkl.co.uk/resources/parents</w:t>
        </w:r>
      </w:hyperlink>
      <w:r w:rsidR="0085292B">
        <w:rPr>
          <w:rFonts w:ascii="Arial" w:hAnsi="Arial" w:cs="Arial"/>
          <w:sz w:val="24"/>
          <w:szCs w:val="24"/>
        </w:rPr>
        <w:t xml:space="preserve"> </w:t>
      </w:r>
    </w:p>
    <w:p w:rsidR="0085292B" w:rsidRDefault="00040DE1" w:rsidP="00D75193">
      <w:pPr>
        <w:rPr>
          <w:rFonts w:ascii="Arial" w:hAnsi="Arial" w:cs="Arial"/>
          <w:sz w:val="24"/>
          <w:szCs w:val="24"/>
        </w:rPr>
      </w:pPr>
      <w:hyperlink r:id="rId13" w:history="1">
        <w:r w:rsidR="0085292B" w:rsidRPr="00DD07BC">
          <w:rPr>
            <w:rStyle w:val="Hyperlink"/>
            <w:rFonts w:ascii="Arial" w:hAnsi="Arial" w:cs="Arial"/>
            <w:sz w:val="24"/>
            <w:szCs w:val="24"/>
          </w:rPr>
          <w:t>www.ttrockstars.com</w:t>
        </w:r>
      </w:hyperlink>
      <w:r w:rsidR="0085292B">
        <w:rPr>
          <w:rFonts w:ascii="Arial" w:hAnsi="Arial" w:cs="Arial"/>
          <w:sz w:val="24"/>
          <w:szCs w:val="24"/>
        </w:rPr>
        <w:t xml:space="preserve"> </w:t>
      </w:r>
    </w:p>
    <w:p w:rsidR="0085292B" w:rsidRDefault="00040DE1" w:rsidP="00D75193">
      <w:pPr>
        <w:rPr>
          <w:rFonts w:ascii="Arial" w:hAnsi="Arial" w:cs="Arial"/>
          <w:sz w:val="24"/>
          <w:szCs w:val="24"/>
        </w:rPr>
      </w:pPr>
      <w:hyperlink r:id="rId14" w:history="1">
        <w:r w:rsidR="0085292B" w:rsidRPr="00DD07BC">
          <w:rPr>
            <w:rStyle w:val="Hyperlink"/>
            <w:rFonts w:ascii="Arial" w:hAnsi="Arial" w:cs="Arial"/>
            <w:sz w:val="24"/>
            <w:szCs w:val="24"/>
          </w:rPr>
          <w:t>www.numbots.com</w:t>
        </w:r>
      </w:hyperlink>
      <w:r w:rsidR="0085292B">
        <w:rPr>
          <w:rFonts w:ascii="Arial" w:hAnsi="Arial" w:cs="Arial"/>
          <w:sz w:val="24"/>
          <w:szCs w:val="24"/>
        </w:rPr>
        <w:t xml:space="preserve"> </w:t>
      </w:r>
    </w:p>
    <w:p w:rsidR="0085292B" w:rsidRDefault="0085292B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useful (FREE) websites:</w:t>
      </w:r>
    </w:p>
    <w:p w:rsidR="0085292B" w:rsidRDefault="00040DE1" w:rsidP="00D75193">
      <w:pPr>
        <w:rPr>
          <w:rFonts w:ascii="Arial" w:hAnsi="Arial" w:cs="Arial"/>
          <w:sz w:val="24"/>
          <w:szCs w:val="24"/>
        </w:rPr>
      </w:pPr>
      <w:hyperlink r:id="rId15" w:history="1">
        <w:r w:rsidR="0085292B" w:rsidRPr="00DD07BC">
          <w:rPr>
            <w:rStyle w:val="Hyperlink"/>
            <w:rFonts w:ascii="Arial" w:hAnsi="Arial" w:cs="Arial"/>
            <w:sz w:val="24"/>
            <w:szCs w:val="24"/>
          </w:rPr>
          <w:t>www.bbc.co.uk/bitesize</w:t>
        </w:r>
      </w:hyperlink>
      <w:r w:rsidR="0085292B">
        <w:rPr>
          <w:rFonts w:ascii="Arial" w:hAnsi="Arial" w:cs="Arial"/>
          <w:sz w:val="24"/>
          <w:szCs w:val="24"/>
        </w:rPr>
        <w:t xml:space="preserve"> </w:t>
      </w:r>
    </w:p>
    <w:p w:rsidR="0085292B" w:rsidRDefault="00040DE1" w:rsidP="00D75193">
      <w:pPr>
        <w:rPr>
          <w:rFonts w:ascii="Arial" w:hAnsi="Arial" w:cs="Arial"/>
          <w:sz w:val="24"/>
          <w:szCs w:val="24"/>
        </w:rPr>
      </w:pPr>
      <w:hyperlink r:id="rId16" w:history="1">
        <w:r w:rsidR="0085292B" w:rsidRPr="00DD07BC">
          <w:rPr>
            <w:rStyle w:val="Hyperlink"/>
            <w:rFonts w:ascii="Arial" w:hAnsi="Arial" w:cs="Arial"/>
            <w:sz w:val="24"/>
            <w:szCs w:val="24"/>
          </w:rPr>
          <w:t>www.spellingframe.co.uk</w:t>
        </w:r>
      </w:hyperlink>
      <w:r w:rsidR="0085292B">
        <w:rPr>
          <w:rFonts w:ascii="Arial" w:hAnsi="Arial" w:cs="Arial"/>
          <w:sz w:val="24"/>
          <w:szCs w:val="24"/>
        </w:rPr>
        <w:t xml:space="preserve"> </w:t>
      </w:r>
    </w:p>
    <w:p w:rsidR="0085292B" w:rsidRDefault="00040DE1" w:rsidP="00D75193">
      <w:pPr>
        <w:rPr>
          <w:rFonts w:ascii="Arial" w:hAnsi="Arial" w:cs="Arial"/>
          <w:sz w:val="24"/>
          <w:szCs w:val="24"/>
        </w:rPr>
      </w:pPr>
      <w:hyperlink r:id="rId17" w:history="1">
        <w:r w:rsidR="0085292B" w:rsidRPr="00DD07BC">
          <w:rPr>
            <w:rStyle w:val="Hyperlink"/>
            <w:rFonts w:ascii="Arial" w:hAnsi="Arial" w:cs="Arial"/>
            <w:sz w:val="24"/>
            <w:szCs w:val="24"/>
          </w:rPr>
          <w:t>www.topmarks.co.uk</w:t>
        </w:r>
      </w:hyperlink>
      <w:r w:rsidR="0085292B">
        <w:rPr>
          <w:rFonts w:ascii="Arial" w:hAnsi="Arial" w:cs="Arial"/>
          <w:sz w:val="24"/>
          <w:szCs w:val="24"/>
        </w:rPr>
        <w:t xml:space="preserve"> </w:t>
      </w:r>
    </w:p>
    <w:p w:rsidR="00FB6334" w:rsidRDefault="00FB6334" w:rsidP="00D75193">
      <w:pPr>
        <w:rPr>
          <w:rFonts w:ascii="Arial" w:hAnsi="Arial" w:cs="Arial"/>
          <w:sz w:val="24"/>
          <w:szCs w:val="24"/>
        </w:rPr>
      </w:pPr>
      <w:hyperlink r:id="rId18" w:history="1">
        <w:r w:rsidRPr="003E298E">
          <w:rPr>
            <w:rStyle w:val="Hyperlink"/>
            <w:rFonts w:ascii="Arial" w:hAnsi="Arial" w:cs="Arial"/>
            <w:sz w:val="24"/>
            <w:szCs w:val="24"/>
          </w:rPr>
          <w:t>www.tts-group.co.uk/ho</w:t>
        </w:r>
        <w:r w:rsidRPr="003E298E">
          <w:rPr>
            <w:rStyle w:val="Hyperlink"/>
            <w:rFonts w:ascii="Arial" w:hAnsi="Arial" w:cs="Arial"/>
            <w:sz w:val="24"/>
            <w:szCs w:val="24"/>
          </w:rPr>
          <w:t>m</w:t>
        </w:r>
        <w:r w:rsidRPr="003E298E">
          <w:rPr>
            <w:rStyle w:val="Hyperlink"/>
            <w:rFonts w:ascii="Arial" w:hAnsi="Arial" w:cs="Arial"/>
            <w:sz w:val="24"/>
            <w:szCs w:val="24"/>
          </w:rPr>
          <w:t>e+learnin</w:t>
        </w:r>
        <w:r w:rsidRPr="003E298E">
          <w:rPr>
            <w:rStyle w:val="Hyperlink"/>
            <w:rFonts w:ascii="Arial" w:hAnsi="Arial" w:cs="Arial"/>
            <w:sz w:val="24"/>
            <w:szCs w:val="24"/>
          </w:rPr>
          <w:t>g</w:t>
        </w:r>
        <w:r w:rsidRPr="003E298E">
          <w:rPr>
            <w:rStyle w:val="Hyperlink"/>
            <w:rFonts w:ascii="Arial" w:hAnsi="Arial" w:cs="Arial"/>
            <w:sz w:val="24"/>
            <w:szCs w:val="24"/>
          </w:rPr>
          <w:t>+activities.html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5292B" w:rsidRDefault="0085292B" w:rsidP="00D75193">
      <w:pPr>
        <w:rPr>
          <w:rFonts w:ascii="Arial" w:hAnsi="Arial" w:cs="Arial"/>
          <w:sz w:val="24"/>
          <w:szCs w:val="24"/>
        </w:rPr>
      </w:pPr>
    </w:p>
    <w:p w:rsidR="00831425" w:rsidRDefault="00831425" w:rsidP="00D75193">
      <w:pPr>
        <w:rPr>
          <w:rFonts w:ascii="Arial" w:hAnsi="Arial" w:cs="Arial"/>
          <w:b/>
          <w:sz w:val="24"/>
          <w:szCs w:val="24"/>
          <w:u w:val="single"/>
        </w:rPr>
      </w:pPr>
      <w:r w:rsidRPr="00831425">
        <w:rPr>
          <w:rFonts w:ascii="Arial" w:hAnsi="Arial" w:cs="Arial"/>
          <w:b/>
          <w:sz w:val="24"/>
          <w:szCs w:val="24"/>
          <w:u w:val="single"/>
        </w:rPr>
        <w:t>Other activities</w:t>
      </w:r>
    </w:p>
    <w:p w:rsidR="00831425" w:rsidRDefault="00831425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doesn’t have to be boring - it is important to </w:t>
      </w:r>
      <w:r w:rsidR="00FB6334">
        <w:rPr>
          <w:rFonts w:ascii="Arial" w:hAnsi="Arial" w:cs="Arial"/>
          <w:sz w:val="24"/>
          <w:szCs w:val="24"/>
        </w:rPr>
        <w:t xml:space="preserve">take care of your mental health and </w:t>
      </w:r>
      <w:r>
        <w:rPr>
          <w:rFonts w:ascii="Arial" w:hAnsi="Arial" w:cs="Arial"/>
          <w:sz w:val="24"/>
          <w:szCs w:val="24"/>
        </w:rPr>
        <w:t>have some fun while you are off! Now is a good opportunity to spend some quality time with your children. Try some of the following:</w:t>
      </w:r>
    </w:p>
    <w:p w:rsidR="00831425" w:rsidRDefault="00831425" w:rsidP="00831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board games (especially ‘educational’ ones like Scrabble!)</w:t>
      </w:r>
    </w:p>
    <w:p w:rsidR="00831425" w:rsidRDefault="00831425" w:rsidP="00831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some gardening</w:t>
      </w:r>
    </w:p>
    <w:p w:rsidR="00831425" w:rsidRDefault="00831425" w:rsidP="00831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some baking</w:t>
      </w:r>
    </w:p>
    <w:p w:rsidR="00831425" w:rsidRDefault="00836425" w:rsidP="00831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 songs (again, YouTube is a great source of karaoke songs!)</w:t>
      </w:r>
    </w:p>
    <w:p w:rsidR="00836425" w:rsidRDefault="00836425" w:rsidP="00831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them to help you with the simple DIY / decorating jobs </w:t>
      </w:r>
      <w:proofErr w:type="gramStart"/>
      <w:r>
        <w:rPr>
          <w:rFonts w:ascii="Arial" w:hAnsi="Arial" w:cs="Arial"/>
          <w:sz w:val="24"/>
          <w:szCs w:val="24"/>
        </w:rPr>
        <w:t>you’ve</w:t>
      </w:r>
      <w:proofErr w:type="gramEnd"/>
      <w:r>
        <w:rPr>
          <w:rFonts w:ascii="Arial" w:hAnsi="Arial" w:cs="Arial"/>
          <w:sz w:val="24"/>
          <w:szCs w:val="24"/>
        </w:rPr>
        <w:t xml:space="preserve"> been putting off!</w:t>
      </w:r>
    </w:p>
    <w:p w:rsidR="00836425" w:rsidRDefault="00836425" w:rsidP="00836425">
      <w:pPr>
        <w:rPr>
          <w:rFonts w:ascii="Arial" w:hAnsi="Arial" w:cs="Arial"/>
          <w:sz w:val="24"/>
          <w:szCs w:val="24"/>
        </w:rPr>
      </w:pPr>
    </w:p>
    <w:p w:rsidR="005A00AA" w:rsidRDefault="005A00AA" w:rsidP="00836425">
      <w:pPr>
        <w:rPr>
          <w:rFonts w:ascii="Arial" w:hAnsi="Arial" w:cs="Arial"/>
          <w:sz w:val="24"/>
          <w:szCs w:val="24"/>
        </w:rPr>
      </w:pPr>
    </w:p>
    <w:p w:rsidR="00FB6334" w:rsidRDefault="00FB6334" w:rsidP="005A00AA">
      <w:pPr>
        <w:jc w:val="center"/>
        <w:rPr>
          <w:rFonts w:ascii="Arial" w:hAnsi="Arial" w:cs="Arial"/>
          <w:b/>
          <w:sz w:val="32"/>
          <w:szCs w:val="24"/>
        </w:rPr>
      </w:pPr>
      <w:r w:rsidRPr="00FB6334">
        <w:rPr>
          <w:rFonts w:ascii="Arial" w:hAnsi="Arial" w:cs="Arial"/>
          <w:b/>
          <w:sz w:val="32"/>
          <w:szCs w:val="24"/>
        </w:rPr>
        <w:t>Thank you for your support at this difficult time</w:t>
      </w:r>
    </w:p>
    <w:p w:rsidR="00FB6334" w:rsidRPr="00FB6334" w:rsidRDefault="00FB6334" w:rsidP="00FB633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In the event that the school </w:t>
      </w:r>
      <w:proofErr w:type="gramStart"/>
      <w:r>
        <w:rPr>
          <w:rFonts w:ascii="Arial" w:hAnsi="Arial" w:cs="Arial"/>
          <w:sz w:val="28"/>
          <w:szCs w:val="24"/>
        </w:rPr>
        <w:t>is closed</w:t>
      </w:r>
      <w:proofErr w:type="gramEnd"/>
      <w:r>
        <w:rPr>
          <w:rFonts w:ascii="Arial" w:hAnsi="Arial" w:cs="Arial"/>
          <w:sz w:val="28"/>
          <w:szCs w:val="24"/>
        </w:rPr>
        <w:t xml:space="preserve"> for a week or more, we will send you </w:t>
      </w:r>
      <w:proofErr w:type="spellStart"/>
      <w:r>
        <w:rPr>
          <w:rFonts w:ascii="Arial" w:hAnsi="Arial" w:cs="Arial"/>
          <w:sz w:val="28"/>
          <w:szCs w:val="24"/>
        </w:rPr>
        <w:t>new</w:t>
      </w:r>
      <w:proofErr w:type="spellEnd"/>
      <w:r>
        <w:rPr>
          <w:rFonts w:ascii="Arial" w:hAnsi="Arial" w:cs="Arial"/>
          <w:sz w:val="28"/>
          <w:szCs w:val="24"/>
        </w:rPr>
        <w:t xml:space="preserve"> activities / resources via </w:t>
      </w:r>
      <w:proofErr w:type="spellStart"/>
      <w:r>
        <w:rPr>
          <w:rFonts w:ascii="Arial" w:hAnsi="Arial" w:cs="Arial"/>
          <w:sz w:val="28"/>
          <w:szCs w:val="24"/>
        </w:rPr>
        <w:t>sQuid</w:t>
      </w:r>
      <w:proofErr w:type="spellEnd"/>
      <w:r w:rsidR="008F2164">
        <w:rPr>
          <w:rFonts w:ascii="Arial" w:hAnsi="Arial" w:cs="Arial"/>
          <w:sz w:val="28"/>
          <w:szCs w:val="24"/>
        </w:rPr>
        <w:t xml:space="preserve"> </w:t>
      </w:r>
      <w:r w:rsidR="00B83068">
        <w:rPr>
          <w:rFonts w:ascii="Arial" w:hAnsi="Arial" w:cs="Arial"/>
          <w:sz w:val="28"/>
          <w:szCs w:val="24"/>
        </w:rPr>
        <w:t>on a weekly basis</w:t>
      </w:r>
      <w:r w:rsidR="008F2164">
        <w:rPr>
          <w:rFonts w:ascii="Arial" w:hAnsi="Arial" w:cs="Arial"/>
          <w:sz w:val="28"/>
          <w:szCs w:val="24"/>
        </w:rPr>
        <w:t>. These will also be uploaded to our school website.</w:t>
      </w:r>
    </w:p>
    <w:sectPr w:rsidR="00FB6334" w:rsidRPr="00FB6334" w:rsidSect="00200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ACD"/>
    <w:multiLevelType w:val="hybridMultilevel"/>
    <w:tmpl w:val="5C44025A"/>
    <w:lvl w:ilvl="0" w:tplc="500AF932">
      <w:start w:val="1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5050"/>
    <w:multiLevelType w:val="hybridMultilevel"/>
    <w:tmpl w:val="94DA0052"/>
    <w:lvl w:ilvl="0" w:tplc="500AF932">
      <w:start w:val="1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BD"/>
    <w:rsid w:val="00012878"/>
    <w:rsid w:val="00040DE1"/>
    <w:rsid w:val="000E767B"/>
    <w:rsid w:val="00125D18"/>
    <w:rsid w:val="00200CBD"/>
    <w:rsid w:val="005A00AA"/>
    <w:rsid w:val="005C09B2"/>
    <w:rsid w:val="00831425"/>
    <w:rsid w:val="00836425"/>
    <w:rsid w:val="0085292B"/>
    <w:rsid w:val="008F2164"/>
    <w:rsid w:val="00966205"/>
    <w:rsid w:val="00B1130D"/>
    <w:rsid w:val="00B83068"/>
    <w:rsid w:val="00BA76B4"/>
    <w:rsid w:val="00BC2200"/>
    <w:rsid w:val="00D53DBC"/>
    <w:rsid w:val="00D75193"/>
    <w:rsid w:val="00DD1199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CA80"/>
  <w15:chartTrackingRefBased/>
  <w15:docId w15:val="{49260700-E0E0-4FC3-B121-95DF63A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9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1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1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6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wharncliffeside.sheffield.sch.uk" TargetMode="External"/><Relationship Id="rId13" Type="http://schemas.openxmlformats.org/officeDocument/2006/relationships/hyperlink" Target="http://www.ttrockstars.com" TargetMode="External"/><Relationship Id="rId18" Type="http://schemas.openxmlformats.org/officeDocument/2006/relationships/hyperlink" Target="http://www.tts-group.co.uk/home+learning+activit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arncliffeside.org/coronavirus" TargetMode="External"/><Relationship Id="rId12" Type="http://schemas.openxmlformats.org/officeDocument/2006/relationships/hyperlink" Target="http://www.twinkl.co.uk/resources/parents" TargetMode="External"/><Relationship Id="rId17" Type="http://schemas.openxmlformats.org/officeDocument/2006/relationships/hyperlink" Target="http://www.topmarks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ellingframe.co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harncliffeside.org/key-objectives" TargetMode="External"/><Relationship Id="rId11" Type="http://schemas.openxmlformats.org/officeDocument/2006/relationships/hyperlink" Target="http://www.wharncliffeside.org/active-famili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bc.co.uk/bitesize" TargetMode="External"/><Relationship Id="rId10" Type="http://schemas.openxmlformats.org/officeDocument/2006/relationships/hyperlink" Target="http://www.educationcity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zzlemaker.discoveryeducation.com/WordSearchSetupForm.asp" TargetMode="External"/><Relationship Id="rId14" Type="http://schemas.openxmlformats.org/officeDocument/2006/relationships/hyperlink" Target="http://www.numbo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Gaughan</dc:creator>
  <cp:keywords/>
  <dc:description/>
  <cp:lastModifiedBy>Windows User</cp:lastModifiedBy>
  <cp:revision>3</cp:revision>
  <cp:lastPrinted>2020-03-17T17:04:00Z</cp:lastPrinted>
  <dcterms:created xsi:type="dcterms:W3CDTF">2020-03-17T16:58:00Z</dcterms:created>
  <dcterms:modified xsi:type="dcterms:W3CDTF">2020-03-17T17:12:00Z</dcterms:modified>
</cp:coreProperties>
</file>